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577EC"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eastAsia="fi-FI"/>
        </w:rPr>
      </w:pPr>
      <w:r w:rsidRPr="000F69B9">
        <w:rPr>
          <w:rFonts w:ascii="Times New Roman" w:eastAsia="Times New Roman" w:hAnsi="Times New Roman" w:cs="Times New Roman"/>
          <w:i/>
          <w:iCs/>
          <w:sz w:val="24"/>
          <w:szCs w:val="24"/>
          <w:lang w:val="en-GB" w:eastAsia="fi-FI"/>
        </w:rPr>
        <w:t xml:space="preserve">Konttila A., Harjumaa M., Muuraiskangas S., Jokela M. ja Isomursu M. </w:t>
      </w:r>
      <w:r w:rsidRPr="000F69B9">
        <w:rPr>
          <w:rFonts w:ascii="Times New Roman" w:eastAsia="Times New Roman" w:hAnsi="Times New Roman" w:cs="Times New Roman"/>
          <w:b/>
          <w:bCs/>
          <w:sz w:val="24"/>
          <w:szCs w:val="24"/>
          <w:lang w:val="en-GB" w:eastAsia="fi-FI"/>
        </w:rPr>
        <w:t xml:space="preserve">"Touch n. Tag: Digital Annotation of Physical Objects with Voice Tagging", Journal of Assistive Technologies, Vol 6, No. 1, pp. 24-37, 2012. </w:t>
      </w:r>
    </w:p>
    <w:p w14:paraId="41A67E6A"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Harjumaa M. and Isomursu M.</w:t>
      </w:r>
      <w:r>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"Field Work With Older Users. Challenges in Design and Evaluation of Information Systems", The Electronic Journal of Information Systems Evaluation, Vol 15, No. 1 (ECIME 2011), pp. 50-62, 2012. </w:t>
      </w:r>
      <w:hyperlink r:id="rId5" w:history="1">
        <w:r w:rsidRPr="000F69B9">
          <w:rPr>
            <w:rFonts w:ascii="Times New Roman" w:eastAsia="Times New Roman" w:hAnsi="Times New Roman" w:cs="Times New Roman"/>
            <w:b/>
            <w:bCs/>
            <w:color w:val="0000FF"/>
            <w:sz w:val="24"/>
            <w:szCs w:val="24"/>
            <w:u w:val="single"/>
            <w:lang w:val="en-GB" w:eastAsia="fi-FI"/>
          </w:rPr>
          <w:t>Download free from EJISE</w:t>
        </w:r>
      </w:hyperlink>
      <w:r w:rsidRPr="000F69B9">
        <w:rPr>
          <w:rFonts w:ascii="Times New Roman" w:eastAsia="Times New Roman" w:hAnsi="Times New Roman" w:cs="Times New Roman"/>
          <w:b/>
          <w:bCs/>
          <w:sz w:val="24"/>
          <w:szCs w:val="24"/>
          <w:lang w:val="en-GB" w:eastAsia="fi-FI"/>
        </w:rPr>
        <w:t xml:space="preserve"> </w:t>
      </w:r>
    </w:p>
    <w:p w14:paraId="2B4C6EA4"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 xml:space="preserve">Ervasti, M., Isomursu, M., and Leibar, I.I. </w:t>
      </w:r>
      <w:r>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"Touch- and Audio-based Medication Management Service Concept for Vision Impaired Older People", IEEE International Conference on RFID-Technologies and Applications (RFID-TA 2011), September 15-16, Barcelona, Spain, 2011. </w:t>
      </w:r>
    </w:p>
    <w:p w14:paraId="2E3D6405"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 xml:space="preserve">Isomursu, M. and Harjumaa, M. </w:t>
      </w:r>
      <w:r w:rsidRPr="000F69B9">
        <w:rPr>
          <w:rFonts w:ascii="Times New Roman" w:eastAsia="Times New Roman" w:hAnsi="Times New Roman" w:cs="Times New Roman"/>
          <w:b/>
          <w:bCs/>
          <w:sz w:val="24"/>
          <w:szCs w:val="24"/>
          <w:lang w:val="en-GB" w:eastAsia="fi-FI"/>
        </w:rPr>
        <w:t xml:space="preserve">"Evaluating IT Based Services for Older Users", In: Castelnovo, W. and Ferrari, E. (Eds.) Proceedings of the 5th European Conference on Information Management and Evaluation, 2011, Academic Conferences International (ACI), University of Insubria, Como, Italy </w:t>
      </w:r>
    </w:p>
    <w:p w14:paraId="0432D083"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Harjumaa, M., Isomursu, M., Muuraiskangas, S. and Konttila, A.</w:t>
      </w:r>
      <w:r>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"HearMe: a Touch-to-speech UI for Medicine Identification", The 5th International ICST Conference on Pervasive Computing Technologies for Healthcare (PervasiveHealth), May 23rd - 26th Dublin, Ireland, 2011. </w:t>
      </w:r>
    </w:p>
    <w:p w14:paraId="2C75EA03"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Vastianos, G.E., Kyriazanos, D.M., Segou, O.E. Mitilineos, S.A. and Thomopoulos, S.C.A.</w:t>
      </w:r>
      <w:r>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"Indoor Localization Using Passive RFID", Proceedings of Signal Processing, Sensor Fusion, and Target Recognition, April, Orlando, Florida, USA, 2011. </w:t>
      </w:r>
    </w:p>
    <w:p w14:paraId="429F4650"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 xml:space="preserve">Mitilineos, S.A., Goufas, J.N., Segou, O.E., and Thomopoulos, S.C.A., </w:t>
      </w:r>
      <w:r>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"WAX-ROOM: an indoor WSN-based localization platform", *Proceedings of the XIXth SPIE Conference on Signal Processing, Sensor Fusion and Target Recognition - SPIE Defense Security and Sensing 2010 Symposium*, pp. 1-5, April 5-9, 2010. </w:t>
      </w:r>
    </w:p>
    <w:p w14:paraId="73594101"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Stelios A. Mitilineos, Dimitris M. Kyriazanos, Olga E. Segou, John N. Goufas, and Stelios C.A. Thomopoulos</w:t>
      </w:r>
      <w:r>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"Wireless Sensors Networks for Indoor Localisation", Submitted for publication in Progress In Electromagnetics Research (PIER) online Journal, </w:t>
      </w:r>
      <w:r>
        <w:rPr>
          <w:rFonts w:ascii="Times New Roman" w:eastAsia="Times New Roman" w:hAnsi="Times New Roman" w:cs="Times New Roman"/>
          <w:b/>
          <w:bCs/>
          <w:sz w:val="24"/>
          <w:szCs w:val="24"/>
          <w:lang w:val="en-GB" w:eastAsia="fi-FI"/>
        </w:rPr>
        <w:t xml:space="preserve">2010, </w:t>
      </w:r>
      <w:hyperlink r:id="rId6" w:history="1">
        <w:r w:rsidRPr="000F69B9">
          <w:rPr>
            <w:rFonts w:ascii="Times New Roman" w:eastAsia="Times New Roman" w:hAnsi="Times New Roman" w:cs="Times New Roman"/>
            <w:b/>
            <w:bCs/>
            <w:sz w:val="24"/>
            <w:szCs w:val="24"/>
            <w:lang w:val="en-GB" w:eastAsia="fi-FI"/>
          </w:rPr>
          <w:t>Vol. 109</w:t>
        </w:r>
      </w:hyperlink>
      <w:r>
        <w:rPr>
          <w:rFonts w:ascii="Times New Roman" w:eastAsia="Times New Roman" w:hAnsi="Times New Roman" w:cs="Times New Roman"/>
          <w:b/>
          <w:bCs/>
          <w:sz w:val="24"/>
          <w:szCs w:val="24"/>
          <w:lang w:val="en-GB" w:eastAsia="fi-FI"/>
        </w:rPr>
        <w:t>.</w:t>
      </w:r>
      <w:r w:rsidRPr="000F69B9">
        <w:rPr>
          <w:rFonts w:ascii="Times New Roman" w:eastAsia="Times New Roman" w:hAnsi="Times New Roman" w:cs="Times New Roman"/>
          <w:b/>
          <w:bCs/>
          <w:sz w:val="24"/>
          <w:szCs w:val="24"/>
          <w:lang w:val="en-GB" w:eastAsia="fi-FI"/>
        </w:rPr>
        <w:t xml:space="preserve"> pp. 441-474. </w:t>
      </w:r>
    </w:p>
    <w:p w14:paraId="421FAA51"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Olga E. Segou, Stelios Mitilineos, Stelios C.A. Thomopoulos</w:t>
      </w:r>
      <w:r>
        <w:rPr>
          <w:rFonts w:ascii="Times New Roman" w:eastAsia="Times New Roman" w:hAnsi="Times New Roman" w:cs="Times New Roman"/>
          <w:i/>
          <w:iCs/>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"DALE: A Range-Free, Adaptive Indoor Localization System Enhanced by Limited Fingerprinting", accepted for presentation and publication in the 2010 International Conference on Indoor Positioning and Indoor Navigation (IPIN), ETH Zurich, September 2010. </w:t>
      </w:r>
    </w:p>
    <w:p w14:paraId="53D5AF14"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S. A. Mitilineos, J. N. Goufas,, O. E. Segou, and S. C. A. Thomopoulos "</w:t>
      </w:r>
      <w:r w:rsidRPr="000F69B9">
        <w:rPr>
          <w:rFonts w:ascii="Times New Roman" w:eastAsia="Times New Roman" w:hAnsi="Times New Roman" w:cs="Times New Roman"/>
          <w:b/>
          <w:bCs/>
          <w:sz w:val="24"/>
          <w:szCs w:val="24"/>
          <w:lang w:val="en-GB" w:eastAsia="fi-FI"/>
        </w:rPr>
        <w:t xml:space="preserve">An Indoor WSN-based Localization Platform Using XBee Radios and Arduino Microcontrollers, Incorporating Three Different Localization Techniques and an Optimal Fusion Rule", Proceedings of SPIE Defense Security and Sensing 2010, United States, Orlando, FL. </w:t>
      </w:r>
    </w:p>
    <w:p w14:paraId="47AA814F"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 xml:space="preserve">Haikio Juha, Wallin, Arto &amp; Isomursu, Minna </w:t>
      </w:r>
      <w:r w:rsidRPr="000F69B9">
        <w:rPr>
          <w:rFonts w:ascii="Times New Roman" w:eastAsia="Times New Roman" w:hAnsi="Times New Roman" w:cs="Times New Roman"/>
          <w:b/>
          <w:bCs/>
          <w:sz w:val="24"/>
          <w:szCs w:val="24"/>
          <w:lang w:val="en-GB" w:eastAsia="fi-FI"/>
        </w:rPr>
        <w:t xml:space="preserve">"Digitally-enhanced services for the elderly", International Journal of Services Sciences (IJSSCI) - Special Issue on Innovative Information Technology in the Service Sector, 2010. </w:t>
      </w:r>
    </w:p>
    <w:p w14:paraId="732F94E1"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Mitilineos S. A. and Thomopoulos S. C. A.</w:t>
      </w:r>
      <w:r w:rsidRPr="000F69B9">
        <w:rPr>
          <w:rFonts w:ascii="Times New Roman" w:eastAsia="Times New Roman" w:hAnsi="Times New Roman" w:cs="Times New Roman"/>
          <w:b/>
          <w:bCs/>
          <w:sz w:val="24"/>
          <w:szCs w:val="24"/>
          <w:lang w:val="en-GB" w:eastAsia="fi-FI"/>
        </w:rPr>
        <w:t xml:space="preserve">"Development of a Compact SPA for 2.4GHz Applications using Commercially Available Elements: Design and Experimental Validation", published in the Proceedings of the 2009 Loughborough Antennas and Progapagation Conference, pp. 717-720, November 16-17, 2009, Loughborough UK. </w:t>
      </w:r>
    </w:p>
    <w:p w14:paraId="036F6C22" w14:textId="77777777" w:rsidR="000F69B9" w:rsidRPr="000F69B9" w:rsidRDefault="000F69B9" w:rsidP="000F69B9">
      <w:pPr>
        <w:spacing w:before="100" w:beforeAutospacing="1" w:after="100" w:afterAutospacing="1" w:line="240" w:lineRule="auto"/>
        <w:rPr>
          <w:rFonts w:ascii="Times New Roman" w:eastAsia="Times New Roman" w:hAnsi="Times New Roman" w:cs="Times New Roman"/>
          <w:sz w:val="24"/>
          <w:szCs w:val="24"/>
          <w:lang w:val="en-GB" w:eastAsia="fi-FI"/>
        </w:rPr>
      </w:pPr>
      <w:r w:rsidRPr="000F69B9">
        <w:rPr>
          <w:rFonts w:ascii="Times New Roman" w:eastAsia="Times New Roman" w:hAnsi="Times New Roman" w:cs="Times New Roman"/>
          <w:i/>
          <w:iCs/>
          <w:sz w:val="24"/>
          <w:szCs w:val="24"/>
          <w:lang w:val="en-GB" w:eastAsia="fi-FI"/>
        </w:rPr>
        <w:t>Minna Isomursu, Mari Ervasti and Vili Tormanen</w:t>
      </w:r>
      <w:r w:rsidRPr="000F69B9">
        <w:rPr>
          <w:rFonts w:ascii="Times New Roman" w:eastAsia="Times New Roman" w:hAnsi="Times New Roman" w:cs="Times New Roman"/>
          <w:sz w:val="24"/>
          <w:szCs w:val="24"/>
          <w:lang w:val="en-GB" w:eastAsia="fi-FI"/>
        </w:rPr>
        <w:t xml:space="preserve">  </w:t>
      </w:r>
      <w:r w:rsidRPr="000F69B9">
        <w:rPr>
          <w:rFonts w:ascii="Times New Roman" w:eastAsia="Times New Roman" w:hAnsi="Times New Roman" w:cs="Times New Roman"/>
          <w:b/>
          <w:bCs/>
          <w:sz w:val="24"/>
          <w:szCs w:val="24"/>
          <w:lang w:val="en-GB" w:eastAsia="fi-FI"/>
        </w:rPr>
        <w:t xml:space="preserve">Medication Management Support for Vision Impaired Elderly - Scenarios and Technological Possibilities. </w:t>
      </w:r>
      <w:r>
        <w:rPr>
          <w:rFonts w:ascii="Times New Roman" w:eastAsia="Times New Roman" w:hAnsi="Times New Roman" w:cs="Times New Roman"/>
          <w:b/>
          <w:bCs/>
          <w:sz w:val="24"/>
          <w:szCs w:val="24"/>
          <w:lang w:val="en-GB" w:eastAsia="fi-FI"/>
        </w:rPr>
        <w:t>Proceedings of</w:t>
      </w:r>
      <w:r w:rsidRPr="000F69B9">
        <w:rPr>
          <w:rFonts w:ascii="Times New Roman" w:eastAsia="Times New Roman" w:hAnsi="Times New Roman" w:cs="Times New Roman"/>
          <w:b/>
          <w:bCs/>
          <w:sz w:val="24"/>
          <w:szCs w:val="24"/>
          <w:lang w:val="en-GB" w:eastAsia="fi-FI"/>
        </w:rPr>
        <w:t xml:space="preserve"> Isabel 2009: 2nd International Symposium on Applied Sciences in Biomedical and Communication Te</w:t>
      </w:r>
      <w:bookmarkStart w:id="0" w:name="_GoBack"/>
      <w:bookmarkEnd w:id="0"/>
      <w:r w:rsidRPr="000F69B9">
        <w:rPr>
          <w:rFonts w:ascii="Times New Roman" w:eastAsia="Times New Roman" w:hAnsi="Times New Roman" w:cs="Times New Roman"/>
          <w:b/>
          <w:bCs/>
          <w:sz w:val="24"/>
          <w:szCs w:val="24"/>
          <w:lang w:val="en-GB" w:eastAsia="fi-FI"/>
        </w:rPr>
        <w:t>chnologies</w:t>
      </w:r>
    </w:p>
    <w:p w14:paraId="64941982" w14:textId="77777777" w:rsidR="00076CC0" w:rsidRPr="000F69B9" w:rsidRDefault="00CE7324">
      <w:pPr>
        <w:rPr>
          <w:lang w:val="en-GB"/>
        </w:rPr>
      </w:pPr>
    </w:p>
    <w:sectPr w:rsidR="00076CC0" w:rsidRPr="000F69B9" w:rsidSect="00CE732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9B9"/>
    <w:rsid w:val="000F69B9"/>
    <w:rsid w:val="00502109"/>
    <w:rsid w:val="005044B4"/>
    <w:rsid w:val="007F2857"/>
    <w:rsid w:val="00A20E10"/>
    <w:rsid w:val="00CE7324"/>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EB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link w:val="berschrift3Zeichen"/>
    <w:uiPriority w:val="9"/>
    <w:qFormat/>
    <w:rsid w:val="000F69B9"/>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eichen">
    <w:name w:val="Überschrift 3 Zeichen"/>
    <w:basedOn w:val="Absatzstandardschriftart"/>
    <w:link w:val="berschrift3"/>
    <w:uiPriority w:val="9"/>
    <w:rsid w:val="000F69B9"/>
    <w:rPr>
      <w:rFonts w:ascii="Times New Roman" w:eastAsia="Times New Roman" w:hAnsi="Times New Roman" w:cs="Times New Roman"/>
      <w:b/>
      <w:bCs/>
      <w:sz w:val="27"/>
      <w:szCs w:val="27"/>
      <w:lang w:eastAsia="fi-FI"/>
    </w:rPr>
  </w:style>
  <w:style w:type="paragraph" w:styleId="StandardWeb">
    <w:name w:val="Normal (Web)"/>
    <w:basedOn w:val="Standard"/>
    <w:uiPriority w:val="99"/>
    <w:semiHidden/>
    <w:unhideWhenUsed/>
    <w:rsid w:val="000F69B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erausstellen">
    <w:name w:val="Emphasis"/>
    <w:basedOn w:val="Absatzstandardschriftart"/>
    <w:uiPriority w:val="20"/>
    <w:qFormat/>
    <w:rsid w:val="000F69B9"/>
    <w:rPr>
      <w:i/>
      <w:iCs/>
    </w:rPr>
  </w:style>
  <w:style w:type="character" w:styleId="Link">
    <w:name w:val="Hyperlink"/>
    <w:basedOn w:val="Absatzstandardschriftart"/>
    <w:uiPriority w:val="99"/>
    <w:semiHidden/>
    <w:unhideWhenUsed/>
    <w:rsid w:val="000F69B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link w:val="berschrift3Zeichen"/>
    <w:uiPriority w:val="9"/>
    <w:qFormat/>
    <w:rsid w:val="000F69B9"/>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eichen">
    <w:name w:val="Überschrift 3 Zeichen"/>
    <w:basedOn w:val="Absatzstandardschriftart"/>
    <w:link w:val="berschrift3"/>
    <w:uiPriority w:val="9"/>
    <w:rsid w:val="000F69B9"/>
    <w:rPr>
      <w:rFonts w:ascii="Times New Roman" w:eastAsia="Times New Roman" w:hAnsi="Times New Roman" w:cs="Times New Roman"/>
      <w:b/>
      <w:bCs/>
      <w:sz w:val="27"/>
      <w:szCs w:val="27"/>
      <w:lang w:eastAsia="fi-FI"/>
    </w:rPr>
  </w:style>
  <w:style w:type="paragraph" w:styleId="StandardWeb">
    <w:name w:val="Normal (Web)"/>
    <w:basedOn w:val="Standard"/>
    <w:uiPriority w:val="99"/>
    <w:semiHidden/>
    <w:unhideWhenUsed/>
    <w:rsid w:val="000F69B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erausstellen">
    <w:name w:val="Emphasis"/>
    <w:basedOn w:val="Absatzstandardschriftart"/>
    <w:uiPriority w:val="20"/>
    <w:qFormat/>
    <w:rsid w:val="000F69B9"/>
    <w:rPr>
      <w:i/>
      <w:iCs/>
    </w:rPr>
  </w:style>
  <w:style w:type="character" w:styleId="Link">
    <w:name w:val="Hyperlink"/>
    <w:basedOn w:val="Absatzstandardschriftart"/>
    <w:uiPriority w:val="99"/>
    <w:semiHidden/>
    <w:unhideWhenUsed/>
    <w:rsid w:val="000F69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9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jise.com/volume15/issue1" TargetMode="External"/><Relationship Id="rId6" Type="http://schemas.openxmlformats.org/officeDocument/2006/relationships/hyperlink" Target="http://jpier.org/pier/pier.php?volume=109"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504</Words>
  <Characters>3181</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VTT</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Isomursu Minna</dc:creator>
  <cp:lastModifiedBy>Maud v. Rosenberg</cp:lastModifiedBy>
  <cp:revision>2</cp:revision>
  <dcterms:created xsi:type="dcterms:W3CDTF">2014-06-13T07:11:00Z</dcterms:created>
  <dcterms:modified xsi:type="dcterms:W3CDTF">2014-06-18T08:52:00Z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-1521661509</vt:i4>
  </property>
  <property fmtid="{D5CDD505-2E9C-101B-9397-08002B2CF9AE}" pid="3" name="_NewReviewCycle">
    <vt:lpwstr/>
  </property>
  <property fmtid="{D5CDD505-2E9C-101B-9397-08002B2CF9AE}" pid="4" name="_EmailSubject">
    <vt:lpwstr>NEW DEADLINE: [AAL JP] New website for access to public deliverables of projects</vt:lpwstr>
  </property>
  <property fmtid="{D5CDD505-2E9C-101B-9397-08002B2CF9AE}" pid="5" name="_AuthorEmail">
    <vt:lpwstr>Minna.Isomursu@vtt.fi</vt:lpwstr>
  </property>
  <property fmtid="{D5CDD505-2E9C-101B-9397-08002B2CF9AE}" pid="6" name="_AuthorEmailDisplayName">
    <vt:lpwstr>Isomursu Minna</vt:lpwstr>
  </property>
</Properties>
</file>